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6" w:rsidRDefault="00C70FC6" w:rsidP="00C70FC6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C70FC6" w:rsidRDefault="00C70FC6" w:rsidP="00C70FC6">
      <w:pPr>
        <w:pStyle w:val="NormalWeb"/>
        <w:rPr>
          <w:color w:val="003366"/>
        </w:rPr>
      </w:pPr>
    </w:p>
    <w:p w:rsidR="00C70FC6" w:rsidRDefault="00C70FC6" w:rsidP="00C70FC6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Vietnam Airlines trân trọng thông báo:</w:t>
      </w:r>
    </w:p>
    <w:p w:rsidR="00C70FC6" w:rsidRDefault="00C70FC6" w:rsidP="00C70FC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C70FC6" w:rsidRDefault="00C70FC6" w:rsidP="00C70FC6">
      <w:pPr>
        <w:pStyle w:val="ListParagraph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 xml:space="preserve">Mở bán giá trên các chuyến bay liên doanh VN và BL (có số hiệu chuyến bay </w:t>
      </w:r>
      <w:r>
        <w:rPr>
          <w:b/>
          <w:bCs/>
          <w:color w:val="FF0000"/>
          <w:sz w:val="28"/>
          <w:szCs w:val="28"/>
        </w:rPr>
        <w:t>VN6000-6999</w:t>
      </w:r>
      <w:r>
        <w:rPr>
          <w:color w:val="000000"/>
          <w:sz w:val="28"/>
          <w:szCs w:val="28"/>
        </w:rPr>
        <w:t>) chi tiết như sau:</w:t>
      </w:r>
    </w:p>
    <w:p w:rsidR="00C70FC6" w:rsidRDefault="00C70FC6" w:rsidP="00C70FC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107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1134"/>
        <w:gridCol w:w="2126"/>
        <w:gridCol w:w="1538"/>
      </w:tblGrid>
      <w:tr w:rsidR="00C70FC6" w:rsidTr="00C70FC6">
        <w:trPr>
          <w:trHeight w:val="299"/>
          <w:jc w:val="center"/>
        </w:trPr>
        <w:tc>
          <w:tcPr>
            <w:tcW w:w="5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pStyle w:val="ListParagraph"/>
              <w:spacing w:line="233" w:lineRule="atLeast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Hành trình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Loại giá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3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SGN-HAN (v.v.)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PAPVN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HAN-DLI (v.v.)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PAPVN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SGN-VII/HPH/THD</w:t>
            </w:r>
            <w:r>
              <w:rPr>
                <w:b/>
                <w:bCs/>
                <w:sz w:val="26"/>
                <w:szCs w:val="26"/>
              </w:rPr>
              <w:t xml:space="preserve"> (v.v.)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99,000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SGN-DAD/NHA</w:t>
            </w:r>
            <w:r>
              <w:rPr>
                <w:b/>
                <w:bCs/>
                <w:sz w:val="26"/>
                <w:szCs w:val="26"/>
              </w:rPr>
              <w:t xml:space="preserve"> (v.v.)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149,000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96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49,000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5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SGN-UIH/VCL/PQC/BMV/PXU/DLI/TBB</w:t>
            </w:r>
            <w:r>
              <w:rPr>
                <w:b/>
                <w:bCs/>
                <w:sz w:val="26"/>
                <w:szCs w:val="26"/>
              </w:rPr>
              <w:t xml:space="preserve"> (v.v.)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PPXVN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149,000</w:t>
            </w:r>
          </w:p>
        </w:tc>
      </w:tr>
      <w:tr w:rsidR="00C70FC6" w:rsidTr="00C70FC6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C6" w:rsidRDefault="00C70F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APXVN</w:t>
            </w:r>
            <w:r>
              <w:rPr>
                <w:b/>
                <w:bCs/>
                <w:sz w:val="26"/>
                <w:szCs w:val="26"/>
              </w:rPr>
              <w:t>F</w:t>
            </w:r>
            <w:r>
              <w:rPr>
                <w:b/>
                <w:bCs/>
                <w:sz w:val="26"/>
                <w:szCs w:val="26"/>
                <w:lang w:val="vi-VN"/>
              </w:rPr>
              <w:t>P9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49,000</w:t>
            </w:r>
          </w:p>
        </w:tc>
      </w:tr>
    </w:tbl>
    <w:p w:rsidR="00C70FC6" w:rsidRDefault="00C70FC6" w:rsidP="00C70FC6">
      <w:pPr>
        <w:pStyle w:val="ListParagraph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6357"/>
      </w:tblGrid>
      <w:tr w:rsidR="00C70FC6" w:rsidTr="00C70FC6">
        <w:trPr>
          <w:trHeight w:val="594"/>
          <w:jc w:val="center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Số hiệu biểu giá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VNVN20094F_V1.0</w:t>
            </w:r>
          </w:p>
        </w:tc>
      </w:tr>
      <w:tr w:rsidR="00C70FC6" w:rsidTr="00C70FC6">
        <w:trPr>
          <w:trHeight w:val="587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Hiệu lực xuất vé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06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31/03/2021</w:t>
            </w:r>
          </w:p>
        </w:tc>
      </w:tr>
      <w:tr w:rsidR="00C70FC6" w:rsidTr="00C70FC6">
        <w:trPr>
          <w:trHeight w:val="304"/>
          <w:jc w:val="center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Hiệu lực khởi hành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06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31/03/2021. </w:t>
            </w:r>
            <w:r>
              <w:rPr>
                <w:b/>
                <w:bCs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31/03/2021</w:t>
            </w:r>
          </w:p>
        </w:tc>
      </w:tr>
    </w:tbl>
    <w:p w:rsidR="00C70FC6" w:rsidRDefault="00C70FC6" w:rsidP="00C70FC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2"/>
          <w:szCs w:val="12"/>
        </w:rPr>
        <w:t> </w:t>
      </w:r>
    </w:p>
    <w:p w:rsidR="00C70FC6" w:rsidRDefault="00C70FC6" w:rsidP="00C70FC6">
      <w:pPr>
        <w:pStyle w:val="ListParagraph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b/>
          <w:bCs/>
          <w:color w:val="FF0000"/>
          <w:sz w:val="28"/>
          <w:szCs w:val="28"/>
        </w:rPr>
        <w:t>Ngừng mở bán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BG sau:</w:t>
      </w:r>
    </w:p>
    <w:p w:rsidR="00C70FC6" w:rsidRDefault="00C70FC6" w:rsidP="00C70FC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tbl>
      <w:tblPr>
        <w:tblW w:w="108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6403"/>
      </w:tblGrid>
      <w:tr w:rsidR="00C70FC6" w:rsidTr="00C70FC6">
        <w:trPr>
          <w:trHeight w:val="600"/>
          <w:jc w:val="center"/>
        </w:trPr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Số hiệu biểu giá</w:t>
            </w:r>
          </w:p>
        </w:tc>
        <w:tc>
          <w:tcPr>
            <w:tcW w:w="6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VNVN2</w:t>
            </w:r>
            <w:r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  <w:lang w:val="vi-VN"/>
              </w:rPr>
              <w:t>0</w:t>
            </w:r>
            <w:r>
              <w:rPr>
                <w:b/>
                <w:bCs/>
                <w:sz w:val="26"/>
                <w:szCs w:val="26"/>
              </w:rPr>
              <w:t>85F</w:t>
            </w:r>
          </w:p>
        </w:tc>
      </w:tr>
      <w:tr w:rsidR="00C70FC6" w:rsidTr="00C70FC6">
        <w:trPr>
          <w:trHeight w:val="600"/>
          <w:jc w:val="center"/>
        </w:trPr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Ngày ngừng bán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FC6" w:rsidRDefault="00C70FC6">
            <w:pPr>
              <w:spacing w:line="231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Từ 06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0/2020</w:t>
            </w:r>
          </w:p>
        </w:tc>
      </w:tr>
    </w:tbl>
    <w:p w:rsidR="00C70FC6" w:rsidRDefault="00C70FC6" w:rsidP="00C70FC6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2"/>
          <w:szCs w:val="12"/>
        </w:rPr>
        <w:t> </w:t>
      </w:r>
    </w:p>
    <w:p w:rsidR="00C70FC6" w:rsidRDefault="00C70FC6" w:rsidP="00C70FC6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Ghi chú:                                                      </w:t>
      </w:r>
    </w:p>
    <w:p w:rsidR="00C70FC6" w:rsidRDefault="00C70FC6" w:rsidP="00C70FC6">
      <w:pPr>
        <w:spacing w:before="120" w:after="120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được cập nhật tự động trên hệ thống Sabre  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C70FC6" w:rsidRDefault="00C70FC6" w:rsidP="00C70FC6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</w:p>
    <w:p w:rsidR="00E6737A" w:rsidRDefault="00E6737A">
      <w:bookmarkStart w:id="0" w:name="_GoBack"/>
      <w:bookmarkEnd w:id="0"/>
    </w:p>
    <w:sectPr w:rsidR="00E6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6"/>
    <w:rsid w:val="00C70FC6"/>
    <w:rsid w:val="00E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1D9DC-9BAA-4AE4-9938-0A075FA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FC6"/>
  </w:style>
  <w:style w:type="paragraph" w:styleId="ListParagraph">
    <w:name w:val="List Paragraph"/>
    <w:basedOn w:val="Normal"/>
    <w:uiPriority w:val="34"/>
    <w:qFormat/>
    <w:rsid w:val="00C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2020-10-06T03:47:00Z</dcterms:created>
  <dcterms:modified xsi:type="dcterms:W3CDTF">2020-10-06T03:47:00Z</dcterms:modified>
</cp:coreProperties>
</file>